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286B6">
      <w:pPr>
        <w:pStyle w:val="7"/>
        <w:spacing w:before="0" w:beforeAutospacing="0" w:after="0" w:afterAutospacing="0" w:line="4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海南师范大学因公赴香港参加第四届同乡社团家乡市集嘉年华“智启未来 潮玩无界”活动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的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报告</w:t>
      </w:r>
    </w:p>
    <w:p w14:paraId="53027DCE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ECA0D2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中共海南省委统一战线工作部：</w:t>
      </w:r>
    </w:p>
    <w:p w14:paraId="71D5F1BB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香港海南青年联合会邀请，海南师范大学张引教授带领科研团队于2025年6月3日至7日赴香港，参加在维多利亚公园举办的第四届同乡社团家乡市集嘉年华活动。本次出访以“科技+非遗+艺术”沉浸式成果展示为载体，展出海南原创数字化非遗科创作品，搭建琼港文化、文旅与科创交流桥梁，助力琼港两地文化互动、乡情联结。现将有关出访情况报告如下：</w:t>
      </w:r>
    </w:p>
    <w:p w14:paraId="1485A004">
      <w:pPr>
        <w:numPr>
          <w:ilvl w:val="0"/>
          <w:numId w:val="0"/>
        </w:numPr>
        <w:spacing w:line="460" w:lineRule="exact"/>
        <w:ind w:firstLine="616" w:firstLineChars="200"/>
        <w:rPr>
          <w:rFonts w:hint="eastAsia" w:ascii="黑体" w:hAnsi="黑体" w:eastAsia="黑体" w:cs="Times New Roman"/>
          <w:color w:val="000000"/>
          <w:spacing w:val="-6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pacing w:val="-6"/>
          <w:sz w:val="32"/>
          <w:szCs w:val="32"/>
        </w:rPr>
        <w:t>一、基本情况</w:t>
      </w:r>
    </w:p>
    <w:p w14:paraId="46C9B8EB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物质文化遗产是中华优秀传统文化的重要载体，海南拥有黎锦、椰雕、苗绣、儋州调声、琼剧等丰富的非遗资源，承载着海岛历史底蕴、民族智慧与海洋文明。当下，以数字科技赋能传统文化、打造国潮文创，已成为非遗活化与创新发展的重要方向。</w:t>
      </w:r>
    </w:p>
    <w:p w14:paraId="69906899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本次第四届同乡社团家乡市集嘉年华以“智启未来 潮玩无界”为主题，是香港颇具影响力的民俗文化交流活动。出访团队由我校美术学院教师组成，核心任务是展出学校非遗数字化文创成果，开设互动非遗课堂，并走访香港专业艺术机构与文化场馆，学习先进经验、对接合作资源。出访行程安排紧凑、任务明确、务实高效，全体人员顺利完成既定工作。</w:t>
      </w:r>
    </w:p>
    <w:p w14:paraId="3F8506F5">
      <w:pPr>
        <w:numPr>
          <w:ilvl w:val="0"/>
          <w:numId w:val="0"/>
        </w:numPr>
        <w:spacing w:line="460" w:lineRule="exact"/>
        <w:ind w:firstLine="616" w:firstLineChars="200"/>
        <w:rPr>
          <w:rFonts w:hint="eastAsia" w:ascii="黑体" w:hAnsi="黑体" w:eastAsia="黑体" w:cs="Times New Roman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pacing w:val="-6"/>
          <w:sz w:val="32"/>
          <w:szCs w:val="32"/>
          <w:lang w:val="en-US" w:eastAsia="zh-CN"/>
        </w:rPr>
        <w:t>二、出访成果</w:t>
      </w:r>
    </w:p>
    <w:p w14:paraId="59337472">
      <w:pPr>
        <w:spacing w:line="4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（一）完成活动参展与互动展示工作</w:t>
      </w:r>
    </w:p>
    <w:p w14:paraId="092649A2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全程参与活动彩排、现场优化及启动礼，完成非遗科技互动区设备调试、展品陈列与现场展示。展出作品聚焦非遗+科技+潮玩融合方向，集中展示我校非遗数字化文创产品，将智能科技与潮流文创相结合，展现文化创新前沿成果。活动借助新潮的表达形式赋能国潮文化，让传统非遗焕发全新活力，拓宽现场参与者视野、提升大众审美素养。</w:t>
      </w:r>
    </w:p>
    <w:p w14:paraId="4C7DB95A">
      <w:pPr>
        <w:spacing w:line="4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（二）开设非遗小课堂，深化琼港文化民心交融</w:t>
      </w:r>
    </w:p>
    <w:p w14:paraId="1925C9A0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面向香港中学师生、亲子团体及社团领袖开展非遗科普与互动体验活动。通过实物展示、现场教学、动手体验等形式，让香港市民、青少年近距离感受海南传统工艺之美，了解黎苗等少数民族的民俗风情、生活习俗与艺术特色。</w:t>
      </w:r>
    </w:p>
    <w:p w14:paraId="293734D5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沉浸式、可参与的互动形式，激发当地青少年对传统技艺的兴趣，助力其培育审美能力与创新思维；以非遗为纽带，增进琼港两地师生、家庭及青年社团的相互了解，加深同乡情谊。</w:t>
      </w:r>
    </w:p>
    <w:p w14:paraId="0DAF3546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（三）走访艺术机构与文化场馆，搭建长效合作桥梁</w:t>
      </w:r>
    </w:p>
    <w:p w14:paraId="68131F67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团队走访香港美术家协会，实地走访香港故宫文化博物馆、中环白立方艺术空间。深入了解香港在中华书画艺术传承、文博策展、当代艺术运营、文化国际推广等方面的成熟模式与先进经验。</w:t>
      </w:r>
    </w:p>
    <w:p w14:paraId="722D3DE9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依托本次走访对接，我校与香港本地专业艺术平台建立沟通渠道，初步达成常态化交流合作意向。</w:t>
      </w:r>
    </w:p>
    <w:p w14:paraId="65E44D98">
      <w:pPr>
        <w:numPr>
          <w:ilvl w:val="0"/>
          <w:numId w:val="0"/>
        </w:numPr>
        <w:spacing w:line="4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pacing w:val="-6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color w:val="000000"/>
          <w:spacing w:val="-6"/>
          <w:sz w:val="32"/>
          <w:szCs w:val="32"/>
          <w:lang w:val="en-US" w:eastAsia="zh-CN"/>
        </w:rPr>
        <w:t>出访主要收获与体会</w:t>
      </w:r>
    </w:p>
    <w:p w14:paraId="75B64C11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本次出访为我校相关专业建设提供了创新思路，成功搭建校际与行业双向交流平台，有效拓展了跨区域合作渠道；深入破解校企合作痛点难题，凝聚产教融合的理念共识；全面展现我校办学特色与发展成果。</w:t>
      </w:r>
    </w:p>
    <w:p w14:paraId="21BE8627">
      <w:pPr>
        <w:numPr>
          <w:ilvl w:val="0"/>
          <w:numId w:val="0"/>
        </w:numPr>
        <w:spacing w:line="460" w:lineRule="exact"/>
        <w:ind w:firstLine="616" w:firstLineChars="200"/>
        <w:rPr>
          <w:rFonts w:hint="eastAsia" w:ascii="黑体" w:hAnsi="黑体" w:eastAsia="黑体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-6"/>
          <w:sz w:val="32"/>
          <w:szCs w:val="32"/>
          <w:lang w:val="en-US" w:eastAsia="zh-CN"/>
        </w:rPr>
        <w:t>四、后续落实事项</w:t>
      </w:r>
    </w:p>
    <w:p w14:paraId="5EEB834A">
      <w:pPr>
        <w:spacing w:line="4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一是优化非遗文创成果。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结合本次现场展示与观众反馈，进一步打磨非遗数字化产品、互动体验项目，持续提升作品创意与展示效果。 </w:t>
      </w:r>
    </w:p>
    <w:p w14:paraId="189AC8C3">
      <w:pPr>
        <w:spacing w:line="4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二是推进常态化合作落地。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持续对接香港海南青年联合会、香港美术家协会等机构，谋划开展非遗联展、师生研学、艺术交流、联合创作等后续活动，巩固交流成果。 </w:t>
      </w:r>
    </w:p>
    <w:p w14:paraId="23676215">
      <w:pPr>
        <w:spacing w:line="4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三是深化研究与成果转化。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依托学院现有平台，继续深耕海南非遗数字化、文创设计领域研究，把出访所学经验融入教学、科研与创作工作，持续产出优质文化成果，讲好海南故事，持续深化琼港全方位文化交流。</w:t>
      </w:r>
    </w:p>
    <w:p w14:paraId="408F8FBD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特此报告。</w:t>
      </w:r>
    </w:p>
    <w:p w14:paraId="4CD06A0A">
      <w:pPr>
        <w:spacing w:line="4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F1F3E4">
      <w:pPr>
        <w:spacing w:line="4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518339">
      <w:pPr>
        <w:spacing w:line="4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海南师范大学 </w:t>
      </w:r>
    </w:p>
    <w:p w14:paraId="2A5A91D5">
      <w:pPr>
        <w:wordWrap w:val="0"/>
        <w:spacing w:line="46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2025年6月15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1BCE5E-B34F-4E68-BD12-D5DF0EFD97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588886A-CA84-4895-8BEA-623DF5555E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C15196-D075-4B72-B664-A60CAFE1F1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9C75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E549C1">
                          <w:pPr>
                            <w:pStyle w:val="5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E549C1">
                    <w:pPr>
                      <w:pStyle w:val="5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BC91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ZWQ2ZGQyMTU4ZWNkNTNkMjI1ODYwNTA1NTIwMDYifQ=="/>
  </w:docVars>
  <w:rsids>
    <w:rsidRoot w:val="17322AB0"/>
    <w:rsid w:val="00053F2A"/>
    <w:rsid w:val="001222FE"/>
    <w:rsid w:val="001546C0"/>
    <w:rsid w:val="001D5F58"/>
    <w:rsid w:val="002E0F7C"/>
    <w:rsid w:val="002E5ECD"/>
    <w:rsid w:val="002F567F"/>
    <w:rsid w:val="004371D0"/>
    <w:rsid w:val="004C2511"/>
    <w:rsid w:val="0061793E"/>
    <w:rsid w:val="00717888"/>
    <w:rsid w:val="007F4573"/>
    <w:rsid w:val="008C6B4A"/>
    <w:rsid w:val="008E5DD4"/>
    <w:rsid w:val="00961063"/>
    <w:rsid w:val="00A12C5D"/>
    <w:rsid w:val="00B1599D"/>
    <w:rsid w:val="00C5592C"/>
    <w:rsid w:val="00D15955"/>
    <w:rsid w:val="00D7111F"/>
    <w:rsid w:val="00DB3AA8"/>
    <w:rsid w:val="00E073C3"/>
    <w:rsid w:val="00E136A3"/>
    <w:rsid w:val="00E50C78"/>
    <w:rsid w:val="00E70851"/>
    <w:rsid w:val="00E80981"/>
    <w:rsid w:val="00E9285E"/>
    <w:rsid w:val="101C3D25"/>
    <w:rsid w:val="10FD164E"/>
    <w:rsid w:val="11BD75AA"/>
    <w:rsid w:val="17322AB0"/>
    <w:rsid w:val="240F3F81"/>
    <w:rsid w:val="270C278F"/>
    <w:rsid w:val="2B504AC4"/>
    <w:rsid w:val="3687077A"/>
    <w:rsid w:val="394A4F39"/>
    <w:rsid w:val="3BE9663E"/>
    <w:rsid w:val="3FDF1C70"/>
    <w:rsid w:val="44FA6C2D"/>
    <w:rsid w:val="4A3B062E"/>
    <w:rsid w:val="64CA3ABE"/>
    <w:rsid w:val="687D19D0"/>
    <w:rsid w:val="69A377D5"/>
    <w:rsid w:val="73AD4E57"/>
    <w:rsid w:val="76411A46"/>
    <w:rsid w:val="773E311B"/>
    <w:rsid w:val="BF3FC053"/>
    <w:rsid w:val="D3F7F20B"/>
    <w:rsid w:val="FDFFC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1372</Words>
  <Characters>1378</Characters>
  <Lines>7</Lines>
  <Paragraphs>2</Paragraphs>
  <TotalTime>2</TotalTime>
  <ScaleCrop>false</ScaleCrop>
  <LinksUpToDate>false</LinksUpToDate>
  <CharactersWithSpaces>1449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2024-06-25T09:46:00Z</dcterms:created>
  <dc:creator>曾文凯</dc:creator>
  <cp:lastModifiedBy>天天幸福</cp:lastModifiedBy>
  <dcterms:modified xsi:type="dcterms:W3CDTF">2026-06-15T03:36:22Z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4C1DD0DD63634841A598CC4D4C79AA13_13</vt:lpwstr>
  </property>
  <property fmtid="{D5CDD505-2E9C-101B-9397-08002B2CF9AE}" pid="4" name="KSOTemplateDocerSaveRecord">
    <vt:lpwstr>eyJoZGlkIjoiODVhMTE1NzA3NTViZDY2N2M2OWQ0Zjg2Y2E5OGFiY2EiLCJ1c2VySWQiOiIzODQ3MzQ3NTcifQ==</vt:lpwstr>
  </property>
</Properties>
</file>